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auto"/>
        <w:rPr>
          <w:rFonts w:hint="eastAsia" w:ascii="方正小标宋简体" w:hAnsi="仿宋" w:eastAsia="方正小标宋简体" w:cstheme="majorEastAsia"/>
          <w:b w:val="0"/>
          <w:bCs w:val="0"/>
          <w:w w:val="90"/>
          <w:sz w:val="44"/>
          <w:szCs w:val="44"/>
        </w:rPr>
      </w:pPr>
      <w:r>
        <w:rPr>
          <w:rFonts w:hint="eastAsia" w:ascii="方正小标宋简体" w:hAnsi="仿宋" w:eastAsia="方正小标宋简体" w:cstheme="majorEastAsia"/>
          <w:b w:val="0"/>
          <w:bCs w:val="0"/>
          <w:w w:val="90"/>
          <w:sz w:val="44"/>
          <w:szCs w:val="44"/>
        </w:rPr>
        <w:t>北京同仁堂股份有限公司设备管理岗、生产管理岗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auto"/>
        <w:rPr>
          <w:rFonts w:ascii="方正小标宋简体" w:hAnsi="仿宋" w:eastAsia="方正小标宋简体" w:cstheme="majorEastAsia"/>
          <w:b w:val="0"/>
          <w:bCs w:val="0"/>
          <w:sz w:val="44"/>
          <w:szCs w:val="44"/>
        </w:rPr>
      </w:pPr>
      <w:r>
        <w:rPr>
          <w:rFonts w:hint="eastAsia" w:ascii="方正小标宋简体" w:hAnsi="仿宋" w:eastAsia="方正小标宋简体" w:cstheme="majorEastAsia"/>
          <w:b w:val="0"/>
          <w:bCs w:val="0"/>
          <w:sz w:val="44"/>
          <w:szCs w:val="44"/>
        </w:rPr>
        <w:t>进入面试人员名单及相关安排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按照《北京市202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年度定向选调和“优培计划”招聘应届优秀大学毕业生工作实施方案》《中国北京同仁堂（集团）有限责任公司2</w:t>
      </w:r>
      <w:r>
        <w:rPr>
          <w:rFonts w:ascii="仿宋" w:hAnsi="仿宋" w:eastAsia="仿宋" w:cstheme="minorEastAsia"/>
          <w:sz w:val="32"/>
          <w:szCs w:val="32"/>
        </w:rPr>
        <w:t>025</w:t>
      </w:r>
      <w:r>
        <w:rPr>
          <w:rFonts w:hint="eastAsia" w:ascii="仿宋" w:hAnsi="仿宋" w:eastAsia="仿宋" w:cstheme="minorEastAsia"/>
          <w:sz w:val="32"/>
          <w:szCs w:val="32"/>
        </w:rPr>
        <w:t>年度“优培计划”招聘应届优秀大学毕业生工作方案》有关要求，结合《北京同仁堂（集团）有限责任公司员工招聘管理制度》规定，北京同仁堂股份有限公司202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年度“优培计划”将以现场面试的形式开展，具体安排如下：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一、面试资格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通过笔试成绩合格分数线并且资格复审合格人员，按照笔试成绩从高到低的顺序，以8：1的进面比例确定参加面试的人选名单。不足8:1的按实际符合条件人数确定面试名单。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二、面试时间及地点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设备管理岗位</w:t>
      </w:r>
      <w:r>
        <w:rPr>
          <w:rFonts w:hint="eastAsia" w:ascii="仿宋" w:hAnsi="仿宋" w:eastAsia="仿宋" w:cstheme="minorEastAsia"/>
          <w:sz w:val="32"/>
          <w:szCs w:val="32"/>
        </w:rPr>
        <w:t>：202</w:t>
      </w: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0</w:t>
      </w:r>
      <w:r>
        <w:rPr>
          <w:rFonts w:hint="eastAsia" w:ascii="仿宋" w:hAnsi="仿宋" w:eastAsia="仿宋" w:cstheme="minorEastAsia"/>
          <w:sz w:val="32"/>
          <w:szCs w:val="32"/>
        </w:rPr>
        <w:t>月2</w:t>
      </w:r>
      <w:r>
        <w:rPr>
          <w:rFonts w:ascii="仿宋" w:hAnsi="仿宋" w:eastAsia="仿宋" w:cstheme="minorEastAsia"/>
          <w:sz w:val="32"/>
          <w:szCs w:val="32"/>
        </w:rPr>
        <w:t>8</w:t>
      </w:r>
      <w:r>
        <w:rPr>
          <w:rFonts w:hint="eastAsia" w:ascii="仿宋" w:hAnsi="仿宋" w:eastAsia="仿宋" w:cstheme="minorEastAsia"/>
          <w:sz w:val="32"/>
          <w:szCs w:val="32"/>
        </w:rPr>
        <w:t>日上午</w:t>
      </w:r>
      <w:r>
        <w:rPr>
          <w:rFonts w:ascii="仿宋" w:hAnsi="仿宋" w:eastAsia="仿宋" w:cstheme="minorEastAsia"/>
          <w:sz w:val="32"/>
          <w:szCs w:val="32"/>
        </w:rPr>
        <w:t>10</w:t>
      </w:r>
      <w:r>
        <w:rPr>
          <w:rFonts w:hint="eastAsia" w:ascii="仿宋" w:hAnsi="仿宋" w:eastAsia="仿宋" w:cstheme="minorEastAsia"/>
          <w:sz w:val="32"/>
          <w:szCs w:val="32"/>
        </w:rPr>
        <w:t>:00开始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生产管理岗位</w:t>
      </w:r>
      <w:r>
        <w:rPr>
          <w:rFonts w:hint="eastAsia" w:ascii="仿宋" w:hAnsi="仿宋" w:eastAsia="仿宋" w:cstheme="minorEastAsia"/>
          <w:sz w:val="32"/>
          <w:szCs w:val="32"/>
        </w:rPr>
        <w:t>：202</w:t>
      </w: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0</w:t>
      </w:r>
      <w:r>
        <w:rPr>
          <w:rFonts w:hint="eastAsia" w:ascii="仿宋" w:hAnsi="仿宋" w:eastAsia="仿宋" w:cstheme="minorEastAsia"/>
          <w:sz w:val="32"/>
          <w:szCs w:val="32"/>
        </w:rPr>
        <w:t>月28日下午</w:t>
      </w:r>
      <w:r>
        <w:rPr>
          <w:rFonts w:ascii="仿宋" w:hAnsi="仿宋" w:eastAsia="仿宋" w:cstheme="minorEastAsia"/>
          <w:sz w:val="32"/>
          <w:szCs w:val="32"/>
        </w:rPr>
        <w:t>13</w:t>
      </w:r>
      <w:r>
        <w:rPr>
          <w:rFonts w:hint="eastAsia" w:ascii="仿宋" w:hAnsi="仿宋" w:eastAsia="仿宋" w:cstheme="minorEastAsia"/>
          <w:sz w:val="32"/>
          <w:szCs w:val="32"/>
        </w:rPr>
        <w:t>:</w:t>
      </w: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0开始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（具体面试名单及时间安排详见附件）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地点：</w:t>
      </w:r>
      <w:r>
        <w:rPr>
          <w:rFonts w:hint="eastAsia" w:ascii="仿宋" w:hAnsi="仿宋" w:eastAsia="仿宋" w:cstheme="minorEastAsia"/>
          <w:sz w:val="32"/>
          <w:szCs w:val="32"/>
        </w:rPr>
        <w:t>北京市崇外大街4</w:t>
      </w:r>
      <w:r>
        <w:rPr>
          <w:rFonts w:ascii="仿宋" w:hAnsi="仿宋" w:eastAsia="仿宋" w:cstheme="minorEastAsia"/>
          <w:sz w:val="32"/>
          <w:szCs w:val="32"/>
        </w:rPr>
        <w:t>2</w:t>
      </w:r>
      <w:r>
        <w:rPr>
          <w:rFonts w:hint="eastAsia" w:ascii="仿宋" w:hAnsi="仿宋" w:eastAsia="仿宋" w:cstheme="minorEastAsia"/>
          <w:sz w:val="32"/>
          <w:szCs w:val="32"/>
        </w:rPr>
        <w:t>号同仁堂大厦7</w:t>
      </w:r>
      <w:r>
        <w:rPr>
          <w:rFonts w:ascii="仿宋" w:hAnsi="仿宋" w:eastAsia="仿宋" w:cstheme="minorEastAsia"/>
          <w:sz w:val="32"/>
          <w:szCs w:val="32"/>
        </w:rPr>
        <w:t>09</w:t>
      </w:r>
      <w:r>
        <w:rPr>
          <w:rFonts w:hint="eastAsia" w:ascii="仿宋" w:hAnsi="仿宋" w:eastAsia="仿宋" w:cstheme="minorEastAsia"/>
          <w:sz w:val="32"/>
          <w:szCs w:val="32"/>
        </w:rPr>
        <w:t>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三、面试规则</w:t>
      </w:r>
      <w:r>
        <w:rPr>
          <w:rFonts w:hint="eastAsia" w:ascii="仿宋" w:hAnsi="仿宋" w:eastAsia="仿宋" w:cstheme="minorEastAsia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本次面试将由股份公司党委组织部（人力资源部）及相关部室专业人员组成面试工作小组，由面试工作小组按照设定问题进行提问。考察范围包括：综合素质、专业能力、实践能力以及岗位匹配程度等。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面试成绩实行百分制。本次面试的合格分数线划定为60分。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四、综合成绩计算规则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考生综合成绩的计算方法如下：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综合成绩=笔试成绩*30%+面试成绩*70%，其中各单项成绩不得低于6</w:t>
      </w:r>
      <w:r>
        <w:rPr>
          <w:rFonts w:ascii="仿宋" w:hAnsi="仿宋" w:eastAsia="仿宋" w:cstheme="minorEastAsia"/>
          <w:sz w:val="32"/>
          <w:szCs w:val="32"/>
        </w:rPr>
        <w:t>0</w:t>
      </w:r>
      <w:r>
        <w:rPr>
          <w:rFonts w:hint="eastAsia" w:ascii="仿宋" w:hAnsi="仿宋" w:eastAsia="仿宋" w:cstheme="minorEastAsia"/>
          <w:sz w:val="32"/>
          <w:szCs w:val="32"/>
        </w:rPr>
        <w:t>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五、成绩公布时间及形式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考试成绩拟定于202</w:t>
      </w: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月8日（周五），在同仁堂集团官方网站上进行公布。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六、面试相关要求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（一）准备工作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1.请于面试正式开始前</w:t>
      </w:r>
      <w:r>
        <w:rPr>
          <w:rFonts w:ascii="仿宋" w:hAnsi="仿宋" w:eastAsia="仿宋" w:cstheme="minorEastAsia"/>
          <w:sz w:val="32"/>
          <w:szCs w:val="32"/>
        </w:rPr>
        <w:t>40</w:t>
      </w:r>
      <w:r>
        <w:rPr>
          <w:rFonts w:hint="eastAsia" w:ascii="仿宋" w:hAnsi="仿宋" w:eastAsia="仿宋" w:cstheme="minorEastAsia"/>
          <w:sz w:val="32"/>
          <w:szCs w:val="32"/>
        </w:rPr>
        <w:t>分钟到北京同仁堂股份有限公司党委组织部（人力资源部）</w:t>
      </w:r>
      <w:r>
        <w:rPr>
          <w:rFonts w:hint="eastAsia" w:ascii="仿宋" w:hAnsi="仿宋" w:eastAsia="仿宋" w:cstheme="minorEastAsia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theme="minorEastAsia"/>
          <w:sz w:val="32"/>
          <w:szCs w:val="32"/>
        </w:rPr>
        <w:t>709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室</w:t>
      </w:r>
      <w:r>
        <w:rPr>
          <w:rFonts w:hint="eastAsia" w:ascii="仿宋" w:hAnsi="仿宋" w:eastAsia="仿宋" w:cstheme="minorEastAsia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theme="minorEastAsia"/>
          <w:sz w:val="32"/>
          <w:szCs w:val="32"/>
        </w:rPr>
        <w:t>报到；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2</w:t>
      </w:r>
      <w:r>
        <w:rPr>
          <w:rFonts w:hint="eastAsia" w:ascii="仿宋" w:hAnsi="仿宋" w:eastAsia="仿宋" w:cstheme="minorEastAsia"/>
          <w:sz w:val="32"/>
          <w:szCs w:val="32"/>
        </w:rPr>
        <w:t>.请于面试当天携带本人有效居民身份证原件、个人简历一份、一寸照片一张（蓝底白底均可）以及黑色签字笔一只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参加笔试</w:t>
      </w:r>
      <w:r>
        <w:rPr>
          <w:rFonts w:hint="eastAsia" w:ascii="仿宋" w:hAnsi="仿宋" w:eastAsia="仿宋" w:cstheme="minorEastAsia"/>
          <w:sz w:val="32"/>
          <w:szCs w:val="32"/>
        </w:rPr>
        <w:t>，缺少上述材料者，不得参加面试；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.面试当日请注意着装整洁、得体，服从统一管理，文明候考，保持会场安静与整洁，不大声喧哗，不破坏卫生。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（二）具体要求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1.</w:t>
      </w:r>
      <w:r>
        <w:rPr>
          <w:rFonts w:hint="eastAsia" w:ascii="仿宋" w:hAnsi="仿宋" w:eastAsia="仿宋" w:cstheme="minorEastAsia"/>
          <w:sz w:val="32"/>
          <w:szCs w:val="32"/>
        </w:rPr>
        <w:t>考生必须凭本人有效居民身份证参加现场面试，主动配合工作人员进行身份核查，不得由他人替考，一经发现，取消面试资格，报相关部门。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2.</w:t>
      </w:r>
      <w:r>
        <w:rPr>
          <w:rFonts w:hint="eastAsia" w:ascii="仿宋" w:hAnsi="仿宋" w:eastAsia="仿宋" w:cstheme="minorEastAsia"/>
          <w:sz w:val="32"/>
          <w:szCs w:val="32"/>
        </w:rPr>
        <w:t>考生不得私自对面试过程、面试环境等进行记录、拍照、录音录像或通过其他方式进行信息数据采集；严禁以各种方式发送、传播与面试相关的文字、图像、音频、视频信息。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3.</w:t>
      </w:r>
      <w:r>
        <w:rPr>
          <w:rFonts w:hint="eastAsia" w:ascii="仿宋" w:hAnsi="仿宋" w:eastAsia="仿宋" w:cstheme="minorEastAsia"/>
          <w:sz w:val="32"/>
          <w:szCs w:val="32"/>
        </w:rPr>
        <w:t>如考生未按规定时间参加面试，则视其为主动放弃资格。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.责任追究。考生必须确保所提供各类材料的真实性，确保诚信应聘，经得起历史检验，如任一环节存在弄虚作假或作弊行为，一律不予录用；签订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劳动</w:t>
      </w:r>
      <w:r>
        <w:rPr>
          <w:rFonts w:hint="eastAsia" w:ascii="仿宋" w:hAnsi="仿宋" w:eastAsia="仿宋" w:cstheme="minorEastAsia"/>
          <w:sz w:val="32"/>
          <w:szCs w:val="32"/>
        </w:rPr>
        <w:t>合同后发现的，按照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劳动</w:t>
      </w:r>
      <w:r>
        <w:rPr>
          <w:rFonts w:hint="eastAsia" w:ascii="仿宋" w:hAnsi="仿宋" w:eastAsia="仿宋" w:cstheme="minorEastAsia"/>
          <w:sz w:val="32"/>
          <w:szCs w:val="32"/>
        </w:rPr>
        <w:t>合同无效处理。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本次面试如有调整，将另行通知。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如对本次面试安排有任何疑问，请及时与我们联系。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联系人：任全会        联系电话：010-67187446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right"/>
        <w:textAlignment w:val="auto"/>
        <w:rPr>
          <w:rFonts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right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北京同仁堂股份有限公司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center"/>
        <w:textAlignment w:val="auto"/>
        <w:rPr>
          <w:rFonts w:hint="eastAsia"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                            202</w:t>
      </w: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0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theme="minorEastAsia"/>
          <w:sz w:val="32"/>
          <w:szCs w:val="32"/>
        </w:rPr>
        <w:t>日</w:t>
      </w:r>
    </w:p>
    <w:p>
      <w:pPr>
        <w:rPr>
          <w:rFonts w:hint="eastAsia"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一、设备管理岗位考生名单及面试时间</w:t>
      </w:r>
    </w:p>
    <w:tbl>
      <w:tblPr>
        <w:tblStyle w:val="5"/>
        <w:tblpPr w:leftFromText="180" w:rightFromText="180" w:vertAnchor="text" w:horzAnchor="margin" w:tblpXSpec="center" w:tblpY="87"/>
        <w:tblOverlap w:val="never"/>
        <w:tblW w:w="78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377"/>
        <w:gridCol w:w="1685"/>
        <w:gridCol w:w="2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b/>
                <w:sz w:val="32"/>
                <w:szCs w:val="32"/>
              </w:rPr>
              <w:t>序号</w:t>
            </w:r>
          </w:p>
        </w:tc>
        <w:tc>
          <w:tcPr>
            <w:tcW w:w="23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b/>
                <w:sz w:val="32"/>
                <w:szCs w:val="32"/>
              </w:rPr>
              <w:t>面试时间</w:t>
            </w:r>
          </w:p>
        </w:tc>
        <w:tc>
          <w:tcPr>
            <w:tcW w:w="1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b/>
                <w:sz w:val="32"/>
                <w:szCs w:val="32"/>
              </w:rPr>
              <w:t>姓名</w:t>
            </w:r>
          </w:p>
        </w:tc>
        <w:tc>
          <w:tcPr>
            <w:tcW w:w="2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" w:hAnsi="仿宋" w:eastAsia="仿宋" w:cstheme="minorEastAsia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theme="minorEastAsia"/>
                <w:b/>
                <w:sz w:val="32"/>
                <w:szCs w:val="32"/>
                <w:lang w:eastAsia="zh-CN"/>
              </w:rPr>
              <w:t>报名序号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1</w:t>
            </w:r>
          </w:p>
        </w:tc>
        <w:tc>
          <w:tcPr>
            <w:tcW w:w="23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1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0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:00-1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0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:30</w:t>
            </w:r>
          </w:p>
        </w:tc>
        <w:tc>
          <w:tcPr>
            <w:tcW w:w="1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于振洁</w:t>
            </w:r>
          </w:p>
        </w:tc>
        <w:tc>
          <w:tcPr>
            <w:tcW w:w="2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084460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2</w:t>
            </w:r>
          </w:p>
        </w:tc>
        <w:tc>
          <w:tcPr>
            <w:tcW w:w="23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1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0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:30-1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:00</w:t>
            </w:r>
          </w:p>
        </w:tc>
        <w:tc>
          <w:tcPr>
            <w:tcW w:w="1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杨晓楠</w:t>
            </w:r>
          </w:p>
        </w:tc>
        <w:tc>
          <w:tcPr>
            <w:tcW w:w="2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089646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二、生产管理岗位考生名单及面试时间</w:t>
      </w:r>
    </w:p>
    <w:tbl>
      <w:tblPr>
        <w:tblStyle w:val="5"/>
        <w:tblpPr w:leftFromText="180" w:rightFromText="180" w:vertAnchor="text" w:horzAnchor="page" w:tblpXSpec="center" w:tblpY="165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2451"/>
        <w:gridCol w:w="1668"/>
        <w:gridCol w:w="2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  <w:jc w:val="center"/>
        </w:trPr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b/>
                <w:sz w:val="32"/>
                <w:szCs w:val="32"/>
              </w:rPr>
              <w:t>序号</w:t>
            </w:r>
          </w:p>
        </w:tc>
        <w:tc>
          <w:tcPr>
            <w:tcW w:w="2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b/>
                <w:sz w:val="32"/>
                <w:szCs w:val="32"/>
              </w:rPr>
              <w:t>面试时间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b/>
                <w:sz w:val="32"/>
                <w:szCs w:val="32"/>
              </w:rPr>
              <w:t>姓名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" w:hAnsi="仿宋" w:eastAsia="仿宋" w:cstheme="minorEastAsia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theme="minorEastAsia"/>
                <w:b/>
                <w:sz w:val="32"/>
                <w:szCs w:val="32"/>
                <w:lang w:eastAsia="zh-CN"/>
              </w:rPr>
              <w:t>报名序号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1</w:t>
            </w:r>
          </w:p>
        </w:tc>
        <w:tc>
          <w:tcPr>
            <w:tcW w:w="2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13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3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0-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14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0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郭金贝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081625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2</w:t>
            </w:r>
          </w:p>
        </w:tc>
        <w:tc>
          <w:tcPr>
            <w:tcW w:w="2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14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0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0-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14:3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宿傲嘉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074546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3</w:t>
            </w:r>
          </w:p>
        </w:tc>
        <w:tc>
          <w:tcPr>
            <w:tcW w:w="2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14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3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0-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15:0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冯紫涵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085970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4</w:t>
            </w:r>
          </w:p>
        </w:tc>
        <w:tc>
          <w:tcPr>
            <w:tcW w:w="2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15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0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0-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15:3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刘文昊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084447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5</w:t>
            </w:r>
          </w:p>
        </w:tc>
        <w:tc>
          <w:tcPr>
            <w:tcW w:w="2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15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3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0-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16:0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刘晨莹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096979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6</w:t>
            </w:r>
          </w:p>
        </w:tc>
        <w:tc>
          <w:tcPr>
            <w:tcW w:w="2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16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0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0-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16:3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杜豫吉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073477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7</w:t>
            </w:r>
          </w:p>
        </w:tc>
        <w:tc>
          <w:tcPr>
            <w:tcW w:w="2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16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3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0-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17:0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邢艾雅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081678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8</w:t>
            </w:r>
          </w:p>
        </w:tc>
        <w:tc>
          <w:tcPr>
            <w:tcW w:w="2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17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: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00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-</w:t>
            </w:r>
            <w:r>
              <w:rPr>
                <w:rFonts w:ascii="仿宋" w:hAnsi="仿宋" w:eastAsia="仿宋" w:cstheme="minorEastAsia"/>
                <w:sz w:val="32"/>
                <w:szCs w:val="32"/>
              </w:rPr>
              <w:t>17:3</w:t>
            </w: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0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sz w:val="32"/>
                <w:szCs w:val="32"/>
              </w:rPr>
              <w:t>牛洋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32"/>
                <w:szCs w:val="32"/>
              </w:rPr>
            </w:pPr>
            <w:r>
              <w:rPr>
                <w:rFonts w:ascii="仿宋" w:hAnsi="仿宋" w:eastAsia="仿宋" w:cstheme="minorEastAsia"/>
                <w:sz w:val="32"/>
                <w:szCs w:val="32"/>
              </w:rPr>
              <w:t>087708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424" w:firstLineChars="177"/>
        <w:jc w:val="center"/>
        <w:textAlignment w:val="auto"/>
        <w:rPr>
          <w:rFonts w:ascii="仿宋" w:hAnsi="仿宋" w:eastAsia="仿宋" w:cstheme="minor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</w:p>
    <w:sectPr>
      <w:pgSz w:w="11906" w:h="16838"/>
      <w:pgMar w:top="2154" w:right="1531" w:bottom="1984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